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300" w:rsidRDefault="00A26300" w:rsidP="00A26300">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45</w:t>
      </w:r>
      <w:r>
        <w:rPr>
          <w:rFonts w:ascii="Times New Roman" w:eastAsia="宋体" w:hAnsi="宋体" w:hint="eastAsia"/>
          <w:sz w:val="40"/>
        </w:rPr>
        <w:t xml:space="preserve">　</w:t>
      </w:r>
      <w:r>
        <w:rPr>
          <w:rFonts w:ascii="Arial" w:eastAsia="黑体" w:hAnsi="黑体" w:hint="eastAsia"/>
          <w:b/>
          <w:sz w:val="40"/>
        </w:rPr>
        <w:t>商路、贸易与文化交流</w:t>
      </w:r>
    </w:p>
    <w:bookmarkEnd w:id="0"/>
    <w:p w:rsidR="00A26300" w:rsidRDefault="00A26300" w:rsidP="00A26300">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法国学者谢和耐在《中国社会史》中写道</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张骞上表指出了西域和位于阿姆河南北地区的居民对中国丝绸的强烈兴趣</w:t>
      </w:r>
      <w:r>
        <w:rPr>
          <w:rFonts w:ascii="Times New Roman" w:eastAsia="宋体" w:hAnsi="宋体"/>
        </w:rPr>
        <w:t>,</w:t>
      </w:r>
      <w:r>
        <w:rPr>
          <w:rFonts w:ascii="Times New Roman" w:eastAsia="宋体" w:hAnsi="宋体" w:hint="eastAsia"/>
        </w:rPr>
        <w:t>正是这种原因才决定了汉朝向塔里木盆地和帕米尔开拓的重大决策。</w:t>
      </w:r>
      <w:r>
        <w:rPr>
          <w:rFonts w:ascii="Times New Roman" w:eastAsia="宋体" w:hAnsi="Times New Roman" w:cs="Times New Roman"/>
        </w:rPr>
        <w:t>”</w:t>
      </w:r>
      <w:r>
        <w:rPr>
          <w:rFonts w:ascii="Times New Roman" w:eastAsia="宋体" w:hAnsi="宋体" w:hint="eastAsia"/>
        </w:rPr>
        <w:t>这说明张骞出使西域获得的情报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加强了汉朝对西域的管辖</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扩大了汉朝的统治区域</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推动了汉朝开拓西部疆土</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促进了汉朝丝织业发展</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下列图片反映的是宋明时期留下的历史遗迹。</w:t>
      </w:r>
    </w:p>
    <w:p w:rsidR="00A26300" w:rsidRDefault="00A26300" w:rsidP="00A2630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114425" cy="885825"/>
            <wp:effectExtent l="0" t="0" r="9525" b="9525"/>
            <wp:docPr id="5" name="图片 5" descr="id:2147485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id:2147485881;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14425" cy="885825"/>
                    </a:xfrm>
                    <a:prstGeom prst="rect">
                      <a:avLst/>
                    </a:prstGeom>
                    <a:noFill/>
                    <a:ln>
                      <a:noFill/>
                    </a:ln>
                  </pic:spPr>
                </pic:pic>
              </a:graphicData>
            </a:graphic>
          </wp:inline>
        </w:drawing>
      </w:r>
    </w:p>
    <w:p w:rsidR="00A26300" w:rsidRDefault="00A26300" w:rsidP="00A26300">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宋代泉州市舶司遗址</w:t>
      </w:r>
    </w:p>
    <w:p w:rsidR="00A26300" w:rsidRDefault="00A26300" w:rsidP="00A2630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057275" cy="885825"/>
            <wp:effectExtent l="0" t="0" r="9525" b="9525"/>
            <wp:docPr id="4" name="图片 4" descr="id:2147485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id:2147485888;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7275" cy="885825"/>
                    </a:xfrm>
                    <a:prstGeom prst="rect">
                      <a:avLst/>
                    </a:prstGeom>
                    <a:noFill/>
                    <a:ln>
                      <a:noFill/>
                    </a:ln>
                  </pic:spPr>
                </pic:pic>
              </a:graphicData>
            </a:graphic>
          </wp:inline>
        </w:drawing>
      </w:r>
    </w:p>
    <w:p w:rsidR="00A26300" w:rsidRDefault="00A26300" w:rsidP="00A26300">
      <w:pPr>
        <w:tabs>
          <w:tab w:val="left" w:pos="1871"/>
          <w:tab w:val="left" w:pos="3407"/>
          <w:tab w:val="left" w:pos="4949"/>
          <w:tab w:val="left" w:pos="6599"/>
        </w:tabs>
        <w:jc w:val="center"/>
        <w:rPr>
          <w:rFonts w:ascii="Times New Roman" w:eastAsia="宋体" w:hAnsi="宋体"/>
        </w:rPr>
      </w:pPr>
      <w:r>
        <w:rPr>
          <w:rFonts w:ascii="Times New Roman" w:eastAsia="宋体" w:hAnsi="宋体"/>
        </w:rPr>
        <w:t>1489</w:t>
      </w:r>
      <w:r>
        <w:rPr>
          <w:rFonts w:ascii="Times New Roman" w:eastAsia="楷体" w:hAnsi="楷体" w:hint="eastAsia"/>
        </w:rPr>
        <w:t>年</w:t>
      </w:r>
      <w:r>
        <w:rPr>
          <w:rFonts w:ascii="Times New Roman" w:eastAsia="宋体" w:hAnsi="宋体"/>
        </w:rPr>
        <w:t>(</w:t>
      </w:r>
      <w:r>
        <w:rPr>
          <w:rFonts w:ascii="Times New Roman" w:eastAsia="楷体" w:hAnsi="楷体" w:hint="eastAsia"/>
        </w:rPr>
        <w:t>明弘治二年</w:t>
      </w:r>
      <w:r>
        <w:rPr>
          <w:rFonts w:ascii="Times New Roman" w:eastAsia="宋体" w:hAnsi="宋体"/>
        </w:rPr>
        <w:t>)</w:t>
      </w:r>
      <w:r>
        <w:rPr>
          <w:rFonts w:ascii="Times New Roman" w:eastAsia="楷体" w:hAnsi="楷体" w:hint="eastAsia"/>
        </w:rPr>
        <w:t>的开封</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楷体" w:hAnsi="楷体" w:hint="eastAsia"/>
        </w:rPr>
        <w:t>犹太会堂《重建清真寺碑》刻录着</w:t>
      </w:r>
      <w:r>
        <w:rPr>
          <w:rFonts w:ascii="Times New Roman" w:eastAsia="宋体" w:hAnsi="宋体"/>
        </w:rPr>
        <w:t>:</w:t>
      </w:r>
      <w:r>
        <w:rPr>
          <w:rFonts w:ascii="Times New Roman" w:eastAsia="楷体" w:hAnsi="楷体" w:hint="eastAsia"/>
        </w:rPr>
        <w:t>犹太人</w:t>
      </w:r>
      <w:r>
        <w:rPr>
          <w:rFonts w:ascii="Times New Roman" w:eastAsia="宋体" w:hAnsi="Times New Roman" w:cs="Times New Roman"/>
        </w:rPr>
        <w:t>“</w:t>
      </w:r>
      <w:r>
        <w:rPr>
          <w:rFonts w:ascii="Times New Roman" w:eastAsia="楷体" w:hAnsi="楷体" w:hint="eastAsia"/>
        </w:rPr>
        <w:t>进贡西洋布于宋</w:t>
      </w:r>
      <w:r>
        <w:rPr>
          <w:rFonts w:ascii="Times New Roman" w:eastAsia="宋体" w:hAnsi="Times New Roman" w:cs="Times New Roman"/>
        </w:rPr>
        <w:t>”</w:t>
      </w:r>
      <w:r>
        <w:rPr>
          <w:rFonts w:ascii="Times New Roman" w:eastAsia="楷体" w:hAnsi="楷体" w:hint="eastAsia"/>
        </w:rPr>
        <w:t>和</w:t>
      </w:r>
      <w:r>
        <w:rPr>
          <w:rFonts w:ascii="Times New Roman" w:eastAsia="宋体" w:hAnsi="Times New Roman" w:cs="Times New Roman"/>
        </w:rPr>
        <w:t>“</w:t>
      </w:r>
      <w:r>
        <w:rPr>
          <w:rFonts w:ascii="Times New Roman" w:eastAsia="楷体" w:hAnsi="楷体" w:hint="eastAsia"/>
        </w:rPr>
        <w:t>归我中夏</w:t>
      </w:r>
      <w:r>
        <w:rPr>
          <w:rFonts w:ascii="Times New Roman" w:eastAsia="宋体" w:hAnsi="宋体"/>
        </w:rPr>
        <w:t>,</w:t>
      </w:r>
      <w:r>
        <w:rPr>
          <w:rFonts w:ascii="Times New Roman" w:eastAsia="楷体" w:hAnsi="楷体" w:hint="eastAsia"/>
        </w:rPr>
        <w:t>遵守祖风</w:t>
      </w:r>
      <w:r>
        <w:rPr>
          <w:rFonts w:ascii="Times New Roman" w:eastAsia="宋体" w:hAnsi="宋体"/>
        </w:rPr>
        <w:t>,</w:t>
      </w:r>
      <w:r>
        <w:rPr>
          <w:rFonts w:ascii="Times New Roman" w:eastAsia="楷体" w:hAnsi="楷体" w:hint="eastAsia"/>
        </w:rPr>
        <w:t>留遗汴梁</w:t>
      </w:r>
      <w:r>
        <w:rPr>
          <w:rFonts w:ascii="Times New Roman" w:eastAsia="宋体" w:hAnsi="Times New Roman" w:cs="Times New Roman"/>
        </w:rPr>
        <w:t>”</w:t>
      </w:r>
      <w:r>
        <w:rPr>
          <w:rFonts w:ascii="Times New Roman" w:eastAsia="楷体" w:hAnsi="楷体" w:hint="eastAsia"/>
        </w:rPr>
        <w:t>的皇上敕令。</w:t>
      </w:r>
    </w:p>
    <w:p w:rsidR="00A26300" w:rsidRDefault="00A26300" w:rsidP="00A26300">
      <w:pPr>
        <w:tabs>
          <w:tab w:val="left" w:pos="1871"/>
          <w:tab w:val="left" w:pos="3407"/>
          <w:tab w:val="left" w:pos="4949"/>
          <w:tab w:val="left" w:pos="6599"/>
        </w:tabs>
        <w:rPr>
          <w:rFonts w:ascii="Times New Roman" w:eastAsia="宋体" w:hAnsi="宋体"/>
        </w:rPr>
      </w:pPr>
    </w:p>
    <w:p w:rsidR="00A26300" w:rsidRDefault="00A26300" w:rsidP="00A26300">
      <w:pPr>
        <w:tabs>
          <w:tab w:val="left" w:pos="1871"/>
          <w:tab w:val="left" w:pos="3407"/>
          <w:tab w:val="left" w:pos="4949"/>
          <w:tab w:val="left" w:pos="6599"/>
        </w:tabs>
        <w:rPr>
          <w:rFonts w:ascii="Times New Roman" w:eastAsia="宋体" w:hAnsi="宋体"/>
        </w:rPr>
      </w:pP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hint="eastAsia"/>
        </w:rPr>
        <w:t>图片可以说明当时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海外贸易非常发达</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海上丝绸之路兴盛</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中外交流不断发展</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伊斯兰教开始传入</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北宋中期实施茶马法以后</w:t>
      </w:r>
      <w:r>
        <w:rPr>
          <w:rFonts w:ascii="Times New Roman" w:eastAsia="宋体" w:hAnsi="宋体"/>
        </w:rPr>
        <w:t>,</w:t>
      </w:r>
      <w:r>
        <w:rPr>
          <w:rFonts w:ascii="Times New Roman" w:eastAsia="宋体" w:hAnsi="宋体" w:hint="eastAsia"/>
        </w:rPr>
        <w:t>与西部少数民族的经济交往多以茶马贸易为主</w:t>
      </w:r>
      <w:r>
        <w:rPr>
          <w:rFonts w:ascii="Times New Roman" w:eastAsia="宋体" w:hAnsi="宋体"/>
        </w:rPr>
        <w:t>,</w:t>
      </w:r>
      <w:r>
        <w:rPr>
          <w:rFonts w:ascii="Times New Roman" w:eastAsia="宋体" w:hAnsi="宋体" w:hint="eastAsia"/>
        </w:rPr>
        <w:t>即以中原地区的茶叶、丝绸、瓷器等来换取西部少数民族的优质马、牛、羊等。这反映了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茶马贸易是民族交往的重要途径</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中原地区生活方式的改变</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边界贸易是宋朝的主要财政来源</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少数民族经济结构的变化</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4</w:t>
      </w:r>
      <w:r>
        <w:rPr>
          <w:rFonts w:ascii="Times New Roman" w:eastAsia="宋体" w:hAnsi="Times New Roman" w:cs="Times New Roman"/>
        </w:rPr>
        <w:t>.</w:t>
      </w:r>
      <w:r>
        <w:rPr>
          <w:rFonts w:ascii="Times New Roman" w:eastAsia="宋体" w:hAnsi="宋体" w:hint="eastAsia"/>
        </w:rPr>
        <w:t>丝绸之路开通后</w:t>
      </w:r>
      <w:r>
        <w:rPr>
          <w:rFonts w:ascii="Times New Roman" w:eastAsia="宋体" w:hAnsi="宋体"/>
        </w:rPr>
        <w:t>,</w:t>
      </w:r>
      <w:r>
        <w:rPr>
          <w:rFonts w:ascii="Times New Roman" w:eastAsia="宋体" w:hAnsi="宋体" w:hint="eastAsia"/>
        </w:rPr>
        <w:t>丝路上的商队从西方运来稀有动物、植物、皮货、药材、香料、珠宝首饰</w:t>
      </w:r>
      <w:r>
        <w:rPr>
          <w:rFonts w:ascii="Times New Roman" w:eastAsia="宋体" w:hAnsi="宋体"/>
        </w:rPr>
        <w:t>,</w:t>
      </w:r>
      <w:r>
        <w:rPr>
          <w:rFonts w:ascii="Times New Roman" w:eastAsia="宋体" w:hAnsi="宋体" w:hint="eastAsia"/>
        </w:rPr>
        <w:t>再从中国运出丝绸、茶叶、瓷器等货物</w:t>
      </w:r>
      <w:r>
        <w:rPr>
          <w:rFonts w:ascii="Times New Roman" w:eastAsia="宋体" w:hAnsi="宋体"/>
        </w:rPr>
        <w:t>,</w:t>
      </w:r>
      <w:r>
        <w:rPr>
          <w:rFonts w:ascii="Times New Roman" w:eastAsia="宋体" w:hAnsi="宋体" w:hint="eastAsia"/>
        </w:rPr>
        <w:t>中国的四大发明、丝织技术、漆器工艺等也经由丝绸之路传向世界。这表明丝绸之路的开通</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促进了中西直接交流</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丰富了世界人民的物质生活</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扩大了汉朝统治区域</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体现了汉朝的世界中心地位</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葡萄牙人和西班牙人所开辟的新航线</w:t>
      </w:r>
      <w:r>
        <w:rPr>
          <w:rFonts w:ascii="Times New Roman" w:eastAsia="宋体" w:hAnsi="宋体"/>
        </w:rPr>
        <w:t>,</w:t>
      </w:r>
      <w:r>
        <w:rPr>
          <w:rFonts w:ascii="Times New Roman" w:eastAsia="宋体" w:hAnsi="宋体" w:hint="eastAsia"/>
        </w:rPr>
        <w:t>将海上丝绸之路从区域性的海上航线延伸为全球性的交通网络</w:t>
      </w:r>
      <w:r>
        <w:rPr>
          <w:rFonts w:ascii="Times New Roman" w:eastAsia="宋体" w:hAnsi="宋体"/>
        </w:rPr>
        <w:t>,</w:t>
      </w:r>
      <w:r>
        <w:rPr>
          <w:rFonts w:ascii="Times New Roman" w:eastAsia="宋体" w:hAnsi="宋体" w:hint="eastAsia"/>
        </w:rPr>
        <w:t>欧洲人逐渐掌握了海上航线的主导权</w:t>
      </w:r>
      <w:r>
        <w:rPr>
          <w:rFonts w:ascii="Times New Roman" w:eastAsia="宋体" w:hAnsi="宋体"/>
        </w:rPr>
        <w:t>,</w:t>
      </w:r>
      <w:r>
        <w:rPr>
          <w:rFonts w:ascii="Times New Roman" w:eastAsia="宋体" w:hAnsi="宋体" w:hint="eastAsia"/>
        </w:rPr>
        <w:t>改变了传统海上丝绸之路以和平贸易为基调的特性。这从本质上表明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交通发展扩大了世界市场</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资本主义经济的扩张性特点</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统一的世界市场最终形成</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中国丧失了对外贸易的优势</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马克思认为</w:t>
      </w:r>
      <w:r>
        <w:rPr>
          <w:rFonts w:ascii="Times New Roman" w:eastAsia="宋体" w:hAnsi="宋体"/>
        </w:rPr>
        <w:t>,</w:t>
      </w:r>
      <w:r>
        <w:rPr>
          <w:rFonts w:ascii="Times New Roman" w:eastAsia="宋体" w:hAnsi="宋体" w:hint="eastAsia"/>
        </w:rPr>
        <w:t>工业革命后发生的世界市场使</w:t>
      </w:r>
      <w:r>
        <w:rPr>
          <w:rFonts w:ascii="Times New Roman" w:eastAsia="宋体" w:hAnsi="Times New Roman" w:cs="Times New Roman"/>
        </w:rPr>
        <w:t>“</w:t>
      </w:r>
      <w:r>
        <w:rPr>
          <w:rFonts w:ascii="Times New Roman" w:eastAsia="宋体" w:hAnsi="宋体" w:hint="eastAsia"/>
        </w:rPr>
        <w:t>一种与机器生产中心相适应的新的国际分工产生了</w:t>
      </w:r>
      <w:r>
        <w:rPr>
          <w:rFonts w:ascii="Times New Roman" w:eastAsia="宋体" w:hAnsi="宋体"/>
        </w:rPr>
        <w:t>,</w:t>
      </w:r>
      <w:r>
        <w:rPr>
          <w:rFonts w:ascii="Times New Roman" w:eastAsia="宋体" w:hAnsi="宋体" w:hint="eastAsia"/>
        </w:rPr>
        <w:t>它使地球一部分转变为主要从事农业的生产地区</w:t>
      </w:r>
      <w:r>
        <w:rPr>
          <w:rFonts w:ascii="Times New Roman" w:eastAsia="宋体" w:hAnsi="宋体"/>
        </w:rPr>
        <w:t>,</w:t>
      </w:r>
      <w:r>
        <w:rPr>
          <w:rFonts w:ascii="Times New Roman" w:eastAsia="宋体" w:hAnsi="宋体" w:hint="eastAsia"/>
        </w:rPr>
        <w:t>以服务于另一部分主要从事工业的生产地区</w:t>
      </w:r>
      <w:r>
        <w:rPr>
          <w:rFonts w:ascii="Times New Roman" w:eastAsia="宋体" w:hAnsi="Times New Roman" w:cs="Times New Roman"/>
        </w:rPr>
        <w:t>”</w:t>
      </w:r>
      <w:r>
        <w:rPr>
          <w:rFonts w:ascii="Times New Roman" w:eastAsia="宋体" w:hAnsi="宋体" w:hint="eastAsia"/>
        </w:rPr>
        <w:t>。材料主要说明工业革命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促进了以西欧为中心的世界市场的形成</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推动了资本主义世界市场的逐步成熟</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形成了东方原料、西方产品的基本格局</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促进了全球性文化交流的进一步扩大</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英国作家亨利</w:t>
      </w:r>
      <w:r>
        <w:rPr>
          <w:rFonts w:ascii="Times New Roman" w:eastAsia="宋体" w:hAnsi="Times New Roman" w:cs="Times New Roman"/>
        </w:rPr>
        <w:t>·</w:t>
      </w:r>
      <w:r>
        <w:rPr>
          <w:rFonts w:ascii="Times New Roman" w:eastAsia="宋体" w:hAnsi="宋体" w:hint="eastAsia"/>
        </w:rPr>
        <w:t>詹姆斯在书中曾写道</w:t>
      </w:r>
      <w:r>
        <w:rPr>
          <w:rFonts w:ascii="Times New Roman" w:eastAsia="宋体" w:hAnsi="宋体"/>
        </w:rPr>
        <w:t>:</w:t>
      </w:r>
      <w:r>
        <w:rPr>
          <w:rFonts w:ascii="Times New Roman" w:eastAsia="宋体" w:hAnsi="宋体" w:hint="eastAsia"/>
        </w:rPr>
        <w:t>在某些情况下</w:t>
      </w:r>
      <w:r>
        <w:rPr>
          <w:rFonts w:ascii="Times New Roman" w:eastAsia="宋体" w:hAnsi="宋体"/>
        </w:rPr>
        <w:t>,</w:t>
      </w:r>
      <w:r>
        <w:rPr>
          <w:rFonts w:ascii="Times New Roman" w:eastAsia="宋体" w:hAnsi="宋体" w:hint="eastAsia"/>
        </w:rPr>
        <w:t>生活中很少有比把时间用在名为下午茶的仪式上更令人惬意的事了。结合下图</w:t>
      </w:r>
      <w:r>
        <w:rPr>
          <w:rFonts w:ascii="Times New Roman" w:eastAsia="宋体" w:hAnsi="宋体"/>
        </w:rPr>
        <w:t>,</w:t>
      </w:r>
      <w:r>
        <w:rPr>
          <w:rFonts w:ascii="Times New Roman" w:eastAsia="宋体" w:hAnsi="宋体" w:hint="eastAsia"/>
        </w:rPr>
        <w:t>你认为英国下午茶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26300" w:rsidRDefault="00A26300" w:rsidP="00A2630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133475" cy="809625"/>
            <wp:effectExtent l="0" t="0" r="9525" b="9525"/>
            <wp:docPr id="3" name="图片 3" descr="id:2147485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id:2147485895;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3475" cy="809625"/>
                    </a:xfrm>
                    <a:prstGeom prst="rect">
                      <a:avLst/>
                    </a:prstGeom>
                    <a:noFill/>
                    <a:ln>
                      <a:noFill/>
                    </a:ln>
                  </pic:spPr>
                </pic:pic>
              </a:graphicData>
            </a:graphic>
          </wp:inline>
        </w:drawing>
      </w:r>
    </w:p>
    <w:p w:rsidR="00A26300" w:rsidRDefault="00A26300" w:rsidP="00A26300">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玛丽</w:t>
      </w:r>
      <w:r>
        <w:rPr>
          <w:rFonts w:ascii="Times New Roman" w:eastAsia="宋体" w:hAnsi="Times New Roman" w:cs="Times New Roman"/>
        </w:rPr>
        <w:t>·</w:t>
      </w:r>
      <w:r>
        <w:rPr>
          <w:rFonts w:ascii="Times New Roman" w:eastAsia="楷体" w:hAnsi="楷体" w:hint="eastAsia"/>
        </w:rPr>
        <w:t>卡萨特的名画《午茶》</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是英国上流社会时髦的一种社交形式</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是达官贵族炫耀财富身份的一种方式</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是英国工薪阶层补充能量的重要途径</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是高档酒店举行大型舞会的伴生现象</w:t>
      </w:r>
    </w:p>
    <w:p w:rsidR="00A26300" w:rsidRDefault="00A26300" w:rsidP="00A2630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495425" cy="1095375"/>
            <wp:effectExtent l="0" t="0" r="9525" b="9525"/>
            <wp:docPr id="2" name="图片 2" descr="id:2147485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id:2147485902;FounderCE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95425" cy="1095375"/>
                    </a:xfrm>
                    <a:prstGeom prst="rect">
                      <a:avLst/>
                    </a:prstGeom>
                    <a:noFill/>
                    <a:ln>
                      <a:noFill/>
                    </a:ln>
                  </pic:spPr>
                </pic:pic>
              </a:graphicData>
            </a:graphic>
          </wp:inline>
        </w:drawing>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8</w:t>
      </w:r>
      <w:r>
        <w:rPr>
          <w:rFonts w:ascii="Times New Roman" w:eastAsia="宋体" w:hAnsi="Times New Roman" w:cs="Times New Roman"/>
        </w:rPr>
        <w:t>.</w:t>
      </w:r>
      <w:r>
        <w:rPr>
          <w:rFonts w:ascii="Times New Roman" w:eastAsia="宋体" w:hAnsi="宋体" w:hint="eastAsia"/>
        </w:rPr>
        <w:t>故宫博物院钟表馆收藏了</w:t>
      </w:r>
      <w:r>
        <w:rPr>
          <w:rFonts w:ascii="Times New Roman" w:eastAsia="宋体" w:hAnsi="宋体"/>
        </w:rPr>
        <w:t>18</w:t>
      </w:r>
      <w:r>
        <w:rPr>
          <w:rFonts w:ascii="Times New Roman" w:eastAsia="宋体" w:hAnsi="宋体" w:hint="eastAsia"/>
        </w:rPr>
        <w:t>世纪</w:t>
      </w:r>
      <w:r>
        <w:rPr>
          <w:rFonts w:ascii="Times New Roman" w:eastAsia="宋体" w:hAnsi="宋体"/>
        </w:rPr>
        <w:t>200</w:t>
      </w:r>
      <w:r>
        <w:rPr>
          <w:rFonts w:ascii="Times New Roman" w:eastAsia="宋体" w:hAnsi="宋体" w:hint="eastAsia"/>
        </w:rPr>
        <w:t>多件中外各式钟表</w:t>
      </w:r>
      <w:r>
        <w:rPr>
          <w:rFonts w:ascii="Times New Roman" w:eastAsia="宋体" w:hAnsi="宋体"/>
        </w:rPr>
        <w:t>,</w:t>
      </w:r>
      <w:r>
        <w:rPr>
          <w:rFonts w:ascii="Times New Roman" w:eastAsia="宋体" w:hAnsi="宋体" w:hint="eastAsia"/>
        </w:rPr>
        <w:t>其中最特别的是一件进贡给乾隆皇帝的礼物</w:t>
      </w:r>
      <w:r>
        <w:rPr>
          <w:rFonts w:ascii="Times New Roman" w:eastAsia="宋体" w:hAnsi="Times New Roman" w:cs="Times New Roman"/>
        </w:rPr>
        <w:t>——“</w:t>
      </w:r>
      <w:r>
        <w:rPr>
          <w:rFonts w:ascii="Times New Roman" w:eastAsia="宋体" w:hAnsi="宋体" w:hint="eastAsia"/>
        </w:rPr>
        <w:t>铜镀金写字人钟</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见右图</w:t>
      </w:r>
      <w:r>
        <w:rPr>
          <w:rFonts w:ascii="Times New Roman" w:eastAsia="宋体" w:hAnsi="宋体"/>
        </w:rPr>
        <w:t>)</w:t>
      </w:r>
      <w:r>
        <w:rPr>
          <w:rFonts w:ascii="Times New Roman" w:eastAsia="宋体" w:hAnsi="宋体" w:hint="eastAsia"/>
        </w:rPr>
        <w:t>。当启动开关时</w:t>
      </w:r>
      <w:r>
        <w:rPr>
          <w:rFonts w:ascii="Times New Roman" w:eastAsia="宋体" w:hAnsi="宋体"/>
        </w:rPr>
        <w:t>,</w:t>
      </w:r>
      <w:r>
        <w:rPr>
          <w:rFonts w:ascii="Times New Roman" w:eastAsia="宋体" w:hAnsi="宋体" w:hint="eastAsia"/>
        </w:rPr>
        <w:t>一个欧洲绅士模样的机械人就会在面前的纸上写下</w:t>
      </w:r>
      <w:r>
        <w:rPr>
          <w:rFonts w:ascii="Times New Roman" w:eastAsia="宋体" w:hAnsi="Times New Roman" w:cs="Times New Roman"/>
        </w:rPr>
        <w:t>“</w:t>
      </w:r>
      <w:r>
        <w:rPr>
          <w:rFonts w:ascii="Times New Roman" w:eastAsia="宋体" w:hAnsi="宋体" w:hint="eastAsia"/>
        </w:rPr>
        <w:t>八方向化</w:t>
      </w:r>
      <w:r>
        <w:rPr>
          <w:rFonts w:ascii="Times New Roman" w:eastAsia="宋体" w:hAnsi="宋体"/>
        </w:rPr>
        <w:t>,</w:t>
      </w:r>
      <w:r>
        <w:rPr>
          <w:rFonts w:ascii="Times New Roman" w:eastAsia="宋体" w:hAnsi="宋体" w:hint="eastAsia"/>
        </w:rPr>
        <w:t>九土来王</w:t>
      </w:r>
      <w:r>
        <w:rPr>
          <w:rFonts w:ascii="Times New Roman" w:eastAsia="宋体" w:hAnsi="Times New Roman" w:cs="Times New Roman"/>
        </w:rPr>
        <w:t>”</w:t>
      </w:r>
      <w:r>
        <w:rPr>
          <w:rFonts w:ascii="Times New Roman" w:eastAsia="宋体" w:hAnsi="宋体"/>
        </w:rPr>
        <w:t>8</w:t>
      </w:r>
      <w:r>
        <w:rPr>
          <w:rFonts w:ascii="Times New Roman" w:eastAsia="宋体" w:hAnsi="宋体" w:hint="eastAsia"/>
        </w:rPr>
        <w:t>个汉字。这件藏品能反映的历史信息有</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近代</w:t>
      </w:r>
      <w:r>
        <w:rPr>
          <w:rFonts w:ascii="Times New Roman" w:eastAsia="宋体" w:hAnsi="Times New Roman" w:cs="Times New Roman"/>
        </w:rPr>
        <w:t>“</w:t>
      </w:r>
      <w:r>
        <w:rPr>
          <w:rFonts w:ascii="Times New Roman" w:eastAsia="宋体" w:hAnsi="宋体" w:hint="eastAsia"/>
        </w:rPr>
        <w:t>西学东渐</w:t>
      </w:r>
      <w:r>
        <w:rPr>
          <w:rFonts w:ascii="Times New Roman" w:eastAsia="宋体" w:hAnsi="Times New Roman" w:cs="Times New Roman"/>
        </w:rPr>
        <w:t>”</w:t>
      </w:r>
      <w:r>
        <w:rPr>
          <w:rFonts w:ascii="Times New Roman" w:eastAsia="宋体" w:hAnsi="宋体" w:hint="eastAsia"/>
        </w:rPr>
        <w:t>已开始</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天朝上国</w:t>
      </w:r>
      <w:r>
        <w:rPr>
          <w:rFonts w:ascii="Times New Roman" w:eastAsia="宋体" w:hAnsi="Times New Roman" w:cs="Times New Roman"/>
        </w:rPr>
        <w:t>”</w:t>
      </w:r>
      <w:r>
        <w:rPr>
          <w:rFonts w:ascii="Times New Roman" w:eastAsia="宋体" w:hAnsi="宋体" w:hint="eastAsia"/>
        </w:rPr>
        <w:t>的思想观念</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全球贸易网络的形成</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清朝朝贡体系的范围扩大</w:t>
      </w:r>
    </w:p>
    <w:p w:rsidR="00A26300" w:rsidRDefault="00A26300" w:rsidP="00A26300">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A26300" w:rsidRDefault="00A26300" w:rsidP="00A26300">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由于这主要是中国官商合作的单项贸易</w:t>
      </w:r>
      <w:r>
        <w:rPr>
          <w:rFonts w:ascii="Times New Roman" w:eastAsia="宋体" w:hAnsi="宋体"/>
        </w:rPr>
        <w:t>,</w:t>
      </w:r>
      <w:r>
        <w:rPr>
          <w:rFonts w:ascii="Times New Roman" w:eastAsia="楷体" w:hAnsi="楷体" w:hint="eastAsia"/>
        </w:rPr>
        <w:t>所以</w:t>
      </w:r>
      <w:r>
        <w:rPr>
          <w:rFonts w:ascii="Times New Roman" w:eastAsia="宋体" w:hAnsi="宋体"/>
        </w:rPr>
        <w:t>,</w:t>
      </w:r>
      <w:r>
        <w:rPr>
          <w:rFonts w:ascii="Times New Roman" w:eastAsia="楷体" w:hAnsi="楷体" w:hint="eastAsia"/>
        </w:rPr>
        <w:t>这条海上丝路的重要性远不若陆上丝路</w:t>
      </w:r>
      <w:r>
        <w:rPr>
          <w:rFonts w:ascii="Times New Roman" w:eastAsia="宋体" w:hAnsi="宋体"/>
        </w:rPr>
        <w:t>;</w:t>
      </w:r>
      <w:r>
        <w:rPr>
          <w:rFonts w:ascii="Times New Roman" w:eastAsia="楷体" w:hAnsi="楷体" w:hint="eastAsia"/>
        </w:rPr>
        <w:t>其所谓</w:t>
      </w:r>
      <w:r>
        <w:rPr>
          <w:rFonts w:ascii="Times New Roman" w:eastAsia="宋体" w:hAnsi="Times New Roman" w:cs="Times New Roman"/>
        </w:rPr>
        <w:t>“</w:t>
      </w:r>
      <w:r>
        <w:rPr>
          <w:rFonts w:ascii="Times New Roman" w:eastAsia="楷体" w:hAnsi="楷体" w:hint="eastAsia"/>
        </w:rPr>
        <w:t>官商合作</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是指属于官方的</w:t>
      </w:r>
      <w:r>
        <w:rPr>
          <w:rFonts w:ascii="Times New Roman" w:eastAsia="宋体" w:hAnsi="Times New Roman" w:cs="Times New Roman"/>
        </w:rPr>
        <w:t>“</w:t>
      </w:r>
      <w:r>
        <w:rPr>
          <w:rFonts w:ascii="Times New Roman" w:eastAsia="楷体" w:hAnsi="楷体" w:hint="eastAsia"/>
        </w:rPr>
        <w:t>译长</w:t>
      </w:r>
      <w:r>
        <w:rPr>
          <w:rFonts w:ascii="Times New Roman" w:eastAsia="宋体" w:hAnsi="Times New Roman" w:cs="Times New Roman"/>
        </w:rPr>
        <w:t>”</w:t>
      </w:r>
      <w:r>
        <w:rPr>
          <w:rFonts w:ascii="Times New Roman" w:eastAsia="楷体" w:hAnsi="楷体" w:hint="eastAsia"/>
        </w:rPr>
        <w:t>或</w:t>
      </w:r>
      <w:r>
        <w:rPr>
          <w:rFonts w:ascii="Times New Roman" w:eastAsia="宋体" w:hAnsi="Times New Roman" w:cs="Times New Roman"/>
        </w:rPr>
        <w:t>“</w:t>
      </w:r>
      <w:r>
        <w:rPr>
          <w:rFonts w:ascii="Times New Roman" w:eastAsia="楷体" w:hAnsi="楷体" w:hint="eastAsia"/>
        </w:rPr>
        <w:t>译使</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会同民间商人</w:t>
      </w:r>
      <w:r>
        <w:rPr>
          <w:rFonts w:ascii="Times New Roman" w:eastAsia="宋体" w:hAnsi="Times New Roman" w:cs="Times New Roman"/>
        </w:rPr>
        <w:t>“</w:t>
      </w:r>
      <w:r>
        <w:rPr>
          <w:rFonts w:ascii="Times New Roman" w:eastAsia="楷体" w:hAnsi="楷体" w:hint="eastAsia"/>
        </w:rPr>
        <w:t>俱入海</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其所指</w:t>
      </w:r>
      <w:r>
        <w:rPr>
          <w:rFonts w:ascii="Times New Roman" w:eastAsia="宋体" w:hAnsi="Times New Roman" w:cs="Times New Roman"/>
        </w:rPr>
        <w:t>“</w:t>
      </w:r>
      <w:r>
        <w:rPr>
          <w:rFonts w:ascii="Times New Roman" w:eastAsia="楷体" w:hAnsi="楷体" w:hint="eastAsia"/>
        </w:rPr>
        <w:t>单向贸易</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是因中国方面</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赍黄金</w:t>
      </w:r>
      <w:r>
        <w:rPr>
          <w:rFonts w:ascii="Times New Roman" w:eastAsia="宋体" w:hAnsi="宋体"/>
        </w:rPr>
        <w:t>,</w:t>
      </w:r>
      <w:r>
        <w:rPr>
          <w:rFonts w:ascii="Times New Roman" w:eastAsia="楷体" w:hAnsi="楷体" w:hint="eastAsia"/>
        </w:rPr>
        <w:t>杂缯而往</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以购</w:t>
      </w:r>
      <w:r>
        <w:rPr>
          <w:rFonts w:ascii="Times New Roman" w:eastAsia="宋体" w:hAnsi="Times New Roman" w:cs="Times New Roman"/>
        </w:rPr>
        <w:t>“</w:t>
      </w:r>
      <w:r>
        <w:rPr>
          <w:rFonts w:ascii="Times New Roman" w:eastAsia="楷体" w:hAnsi="楷体" w:hint="eastAsia"/>
        </w:rPr>
        <w:t>夜明珠、璧、琉璃、奇石、异物</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供皇室与贵族所用</w:t>
      </w:r>
      <w:r>
        <w:rPr>
          <w:rFonts w:ascii="Times New Roman" w:eastAsia="宋体" w:hAnsi="宋体"/>
        </w:rPr>
        <w:t>,</w:t>
      </w:r>
      <w:r>
        <w:rPr>
          <w:rFonts w:ascii="Times New Roman" w:eastAsia="楷体" w:hAnsi="楷体" w:hint="eastAsia"/>
        </w:rPr>
        <w:t>致有为官府采办之实</w:t>
      </w:r>
      <w:r>
        <w:rPr>
          <w:rFonts w:ascii="Times New Roman" w:eastAsia="宋体" w:hAnsi="宋体"/>
        </w:rPr>
        <w:t>,</w:t>
      </w:r>
      <w:r>
        <w:rPr>
          <w:rFonts w:ascii="Times New Roman" w:eastAsia="楷体" w:hAnsi="楷体" w:hint="eastAsia"/>
        </w:rPr>
        <w:t>何况这些国家的主角</w:t>
      </w:r>
      <w:r>
        <w:rPr>
          <w:rFonts w:ascii="Times New Roman" w:eastAsia="宋体" w:hAnsi="Times New Roman" w:cs="Times New Roman"/>
        </w:rPr>
        <w:t>——</w:t>
      </w:r>
      <w:r>
        <w:rPr>
          <w:rFonts w:ascii="Times New Roman" w:eastAsia="楷体" w:hAnsi="楷体" w:hint="eastAsia"/>
        </w:rPr>
        <w:t>黄支国</w:t>
      </w:r>
      <w:r>
        <w:rPr>
          <w:rFonts w:ascii="Times New Roman" w:eastAsia="宋体" w:hAnsi="宋体"/>
        </w:rPr>
        <w:t>,</w:t>
      </w:r>
      <w:r>
        <w:rPr>
          <w:rFonts w:ascii="Times New Roman" w:eastAsia="楷体" w:hAnsi="楷体" w:hint="eastAsia"/>
        </w:rPr>
        <w:t>据近代学者考证</w:t>
      </w:r>
      <w:r>
        <w:rPr>
          <w:rFonts w:ascii="Times New Roman" w:eastAsia="宋体" w:hAnsi="宋体"/>
        </w:rPr>
        <w:t>,</w:t>
      </w:r>
      <w:r>
        <w:rPr>
          <w:rFonts w:ascii="Times New Roman" w:eastAsia="楷体" w:hAnsi="楷体" w:hint="eastAsia"/>
        </w:rPr>
        <w:t>似为《大唐西域记》中印度境内之建志补罗国</w:t>
      </w:r>
      <w:r>
        <w:rPr>
          <w:rFonts w:ascii="Times New Roman" w:eastAsia="宋体" w:hAnsi="宋体"/>
        </w:rPr>
        <w:t>,</w:t>
      </w:r>
      <w:r>
        <w:rPr>
          <w:rFonts w:ascii="Times New Roman" w:eastAsia="楷体" w:hAnsi="楷体" w:hint="eastAsia"/>
        </w:rPr>
        <w:t>如此</w:t>
      </w:r>
      <w:r>
        <w:rPr>
          <w:rFonts w:ascii="Times New Roman" w:eastAsia="宋体" w:hAnsi="宋体"/>
        </w:rPr>
        <w:t>,</w:t>
      </w:r>
      <w:r>
        <w:rPr>
          <w:rFonts w:ascii="Times New Roman" w:eastAsia="楷体" w:hAnsi="楷体" w:hint="eastAsia"/>
        </w:rPr>
        <w:t>则已程不国</w:t>
      </w:r>
      <w:r>
        <w:rPr>
          <w:rFonts w:ascii="Times New Roman" w:eastAsia="宋体" w:hAnsi="宋体"/>
        </w:rPr>
        <w:t>,</w:t>
      </w:r>
      <w:r>
        <w:rPr>
          <w:rFonts w:ascii="Times New Roman" w:eastAsia="楷体" w:hAnsi="楷体" w:hint="eastAsia"/>
        </w:rPr>
        <w:t>应即当时之狮子国</w:t>
      </w:r>
      <w:r>
        <w:rPr>
          <w:rFonts w:ascii="Times New Roman" w:eastAsia="宋体" w:hAnsi="宋体"/>
        </w:rPr>
        <w:t>,</w:t>
      </w:r>
      <w:r>
        <w:rPr>
          <w:rFonts w:ascii="Times New Roman" w:eastAsia="楷体" w:hAnsi="楷体" w:hint="eastAsia"/>
        </w:rPr>
        <w:t>今日之锡兰</w:t>
      </w:r>
      <w:r>
        <w:rPr>
          <w:rFonts w:ascii="Times New Roman" w:eastAsia="宋体" w:hAnsi="宋体"/>
        </w:rPr>
        <w:t>,</w:t>
      </w:r>
      <w:r>
        <w:rPr>
          <w:rFonts w:ascii="Times New Roman" w:eastAsia="楷体" w:hAnsi="楷体" w:hint="eastAsia"/>
        </w:rPr>
        <w:t>这些国家在汉的经济开发及对贸易的重视程度</w:t>
      </w:r>
      <w:r>
        <w:rPr>
          <w:rFonts w:ascii="Times New Roman" w:eastAsia="宋体" w:hAnsi="宋体"/>
        </w:rPr>
        <w:t>,</w:t>
      </w:r>
      <w:r>
        <w:rPr>
          <w:rFonts w:ascii="Times New Roman" w:eastAsia="楷体" w:hAnsi="楷体" w:hint="eastAsia"/>
        </w:rPr>
        <w:t>均远逊于当时的中亚与地中海各国。</w:t>
      </w:r>
    </w:p>
    <w:p w:rsidR="00A26300" w:rsidRDefault="00A26300" w:rsidP="00A26300">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摘编自侯家驹《中国经济史》</w:t>
      </w:r>
    </w:p>
    <w:p w:rsidR="00A26300" w:rsidRDefault="00A26300" w:rsidP="00A26300">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欧洲文化浸荡全世界的工具</w:t>
      </w:r>
      <w:r>
        <w:rPr>
          <w:rFonts w:ascii="Times New Roman" w:eastAsia="宋体" w:hAnsi="宋体"/>
        </w:rPr>
        <w:t>,</w:t>
      </w:r>
      <w:r>
        <w:rPr>
          <w:rFonts w:ascii="Times New Roman" w:eastAsia="楷体" w:hAnsi="楷体" w:hint="eastAsia"/>
        </w:rPr>
        <w:t>也不止一个</w:t>
      </w:r>
      <w:r>
        <w:rPr>
          <w:rFonts w:ascii="Times New Roman" w:eastAsia="宋体" w:hAnsi="宋体"/>
        </w:rPr>
        <w:t>,</w:t>
      </w:r>
      <w:r>
        <w:rPr>
          <w:rFonts w:ascii="Times New Roman" w:eastAsia="楷体" w:hAnsi="楷体" w:hint="eastAsia"/>
        </w:rPr>
        <w:t>其中有的是武士政客</w:t>
      </w:r>
      <w:r>
        <w:rPr>
          <w:rFonts w:ascii="Times New Roman" w:eastAsia="宋体" w:hAnsi="宋体"/>
        </w:rPr>
        <w:t>,</w:t>
      </w:r>
      <w:r>
        <w:rPr>
          <w:rFonts w:ascii="Times New Roman" w:eastAsia="楷体" w:hAnsi="楷体" w:hint="eastAsia"/>
        </w:rPr>
        <w:t>有的是商人</w:t>
      </w:r>
      <w:r>
        <w:rPr>
          <w:rFonts w:ascii="Times New Roman" w:eastAsia="宋体" w:hAnsi="宋体"/>
        </w:rPr>
        <w:t>,</w:t>
      </w:r>
      <w:r>
        <w:rPr>
          <w:rFonts w:ascii="Times New Roman" w:eastAsia="楷体" w:hAnsi="楷体" w:hint="eastAsia"/>
        </w:rPr>
        <w:t>有的是传教士</w:t>
      </w:r>
      <w:r>
        <w:rPr>
          <w:rFonts w:ascii="Times New Roman" w:eastAsia="宋体" w:hAnsi="宋体"/>
        </w:rPr>
        <w:t>,</w:t>
      </w:r>
      <w:r>
        <w:rPr>
          <w:rFonts w:ascii="Times New Roman" w:eastAsia="楷体" w:hAnsi="楷体" w:hint="eastAsia"/>
        </w:rPr>
        <w:t>或教育家。凡以上各类人物势力所到之处</w:t>
      </w:r>
      <w:r>
        <w:rPr>
          <w:rFonts w:ascii="Times New Roman" w:eastAsia="宋体" w:hAnsi="宋体"/>
        </w:rPr>
        <w:t>,</w:t>
      </w:r>
      <w:r>
        <w:rPr>
          <w:rFonts w:ascii="Times New Roman" w:eastAsia="楷体" w:hAnsi="楷体" w:hint="eastAsia"/>
        </w:rPr>
        <w:t>那里便不免成为白人的属地。但如武人政客的势力</w:t>
      </w:r>
      <w:r>
        <w:rPr>
          <w:rFonts w:ascii="Times New Roman" w:eastAsia="宋体" w:hAnsi="宋体"/>
        </w:rPr>
        <w:t>,</w:t>
      </w:r>
      <w:r>
        <w:rPr>
          <w:rFonts w:ascii="Times New Roman" w:eastAsia="楷体" w:hAnsi="楷体" w:hint="eastAsia"/>
        </w:rPr>
        <w:t>弱于商人或教士等的势力</w:t>
      </w:r>
      <w:r>
        <w:rPr>
          <w:rFonts w:ascii="Times New Roman" w:eastAsia="宋体" w:hAnsi="宋体"/>
        </w:rPr>
        <w:t>,</w:t>
      </w:r>
      <w:r>
        <w:rPr>
          <w:rFonts w:ascii="Times New Roman" w:eastAsia="楷体" w:hAnsi="楷体" w:hint="eastAsia"/>
        </w:rPr>
        <w:t>那么白人所到之处</w:t>
      </w:r>
      <w:r>
        <w:rPr>
          <w:rFonts w:ascii="Times New Roman" w:eastAsia="宋体" w:hAnsi="宋体"/>
        </w:rPr>
        <w:t>,</w:t>
      </w:r>
      <w:r>
        <w:rPr>
          <w:rFonts w:ascii="Times New Roman" w:eastAsia="楷体" w:hAnsi="楷体" w:hint="eastAsia"/>
        </w:rPr>
        <w:t>尚能多少保持他们的自由权。不过承受欧洲文化的一件事</w:t>
      </w:r>
      <w:r>
        <w:rPr>
          <w:rFonts w:ascii="Times New Roman" w:eastAsia="宋体" w:hAnsi="宋体"/>
        </w:rPr>
        <w:t>,</w:t>
      </w:r>
      <w:r>
        <w:rPr>
          <w:rFonts w:ascii="Times New Roman" w:eastAsia="楷体" w:hAnsi="楷体" w:hint="eastAsia"/>
        </w:rPr>
        <w:t>却仍是不能免的。换句话说</w:t>
      </w:r>
      <w:r>
        <w:rPr>
          <w:rFonts w:ascii="Times New Roman" w:eastAsia="宋体" w:hAnsi="宋体"/>
        </w:rPr>
        <w:t>,</w:t>
      </w:r>
      <w:r>
        <w:rPr>
          <w:rFonts w:ascii="Times New Roman" w:eastAsia="楷体" w:hAnsi="楷体" w:hint="eastAsia"/>
        </w:rPr>
        <w:t>即是现在地球上的各处</w:t>
      </w:r>
      <w:r>
        <w:rPr>
          <w:rFonts w:ascii="Times New Roman" w:eastAsia="宋体" w:hAnsi="宋体"/>
        </w:rPr>
        <w:t>,</w:t>
      </w:r>
      <w:r>
        <w:rPr>
          <w:rFonts w:ascii="Times New Roman" w:eastAsia="楷体" w:hAnsi="楷体" w:hint="eastAsia"/>
        </w:rPr>
        <w:t>无论是自由的</w:t>
      </w:r>
      <w:r>
        <w:rPr>
          <w:rFonts w:ascii="Times New Roman" w:eastAsia="宋体" w:hAnsi="宋体"/>
        </w:rPr>
        <w:t>,</w:t>
      </w:r>
      <w:r>
        <w:rPr>
          <w:rFonts w:ascii="Times New Roman" w:eastAsia="楷体" w:hAnsi="楷体" w:hint="eastAsia"/>
        </w:rPr>
        <w:t>或是欧洲的殖民地</w:t>
      </w:r>
      <w:r>
        <w:rPr>
          <w:rFonts w:ascii="Times New Roman" w:eastAsia="宋体" w:hAnsi="宋体"/>
        </w:rPr>
        <w:t>,</w:t>
      </w:r>
      <w:r>
        <w:rPr>
          <w:rFonts w:ascii="Times New Roman" w:eastAsia="楷体" w:hAnsi="楷体" w:hint="eastAsia"/>
        </w:rPr>
        <w:t>他们是没有不在承受欧洲文化的了。</w:t>
      </w:r>
    </w:p>
    <w:p w:rsidR="00A26300" w:rsidRDefault="00A26300" w:rsidP="00A26300">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摘编自陈衡哲《西洋史》</w:t>
      </w: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根据材料一并结合所学知识</w:t>
      </w:r>
      <w:r>
        <w:rPr>
          <w:rFonts w:ascii="Times New Roman" w:eastAsia="宋体" w:hAnsi="宋体"/>
        </w:rPr>
        <w:t>,</w:t>
      </w:r>
      <w:r>
        <w:rPr>
          <w:rFonts w:ascii="Times New Roman" w:eastAsia="宋体" w:hAnsi="宋体" w:hint="eastAsia"/>
        </w:rPr>
        <w:t>分析汉代海上丝绸之路的特点。</w:t>
      </w:r>
    </w:p>
    <w:p w:rsidR="00A26300" w:rsidRDefault="00A26300" w:rsidP="00A26300">
      <w:pPr>
        <w:tabs>
          <w:tab w:val="left" w:pos="1871"/>
          <w:tab w:val="left" w:pos="3407"/>
          <w:tab w:val="left" w:pos="4949"/>
          <w:tab w:val="left" w:pos="6599"/>
        </w:tabs>
        <w:rPr>
          <w:rFonts w:ascii="Times New Roman" w:eastAsia="宋体" w:hAnsi="宋体"/>
        </w:rPr>
      </w:pPr>
    </w:p>
    <w:p w:rsidR="00A26300" w:rsidRDefault="00A26300" w:rsidP="00A26300">
      <w:pPr>
        <w:tabs>
          <w:tab w:val="left" w:pos="1871"/>
          <w:tab w:val="left" w:pos="3407"/>
          <w:tab w:val="left" w:pos="4949"/>
          <w:tab w:val="left" w:pos="6599"/>
        </w:tabs>
        <w:rPr>
          <w:rFonts w:ascii="Times New Roman" w:eastAsia="宋体" w:hAnsi="宋体"/>
        </w:rPr>
      </w:pPr>
    </w:p>
    <w:p w:rsidR="00A26300" w:rsidRDefault="00A26300" w:rsidP="00A26300">
      <w:pPr>
        <w:tabs>
          <w:tab w:val="left" w:pos="1871"/>
          <w:tab w:val="left" w:pos="3407"/>
          <w:tab w:val="left" w:pos="4949"/>
          <w:tab w:val="left" w:pos="6599"/>
        </w:tabs>
        <w:rPr>
          <w:rFonts w:ascii="Times New Roman" w:eastAsia="宋体" w:hAnsi="宋体"/>
        </w:rPr>
      </w:pPr>
    </w:p>
    <w:p w:rsidR="00A26300" w:rsidRDefault="00A26300" w:rsidP="00A26300">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根据材料二并结合所学知识</w:t>
      </w:r>
      <w:r>
        <w:rPr>
          <w:rFonts w:ascii="Times New Roman" w:eastAsia="宋体" w:hAnsi="宋体"/>
        </w:rPr>
        <w:t>,</w:t>
      </w:r>
      <w:r>
        <w:rPr>
          <w:rFonts w:ascii="Times New Roman" w:eastAsia="宋体" w:hAnsi="宋体" w:hint="eastAsia"/>
        </w:rPr>
        <w:t>概括新航路开辟后的世界发展状况。综合上述材料及所学知识</w:t>
      </w:r>
      <w:r>
        <w:rPr>
          <w:rFonts w:ascii="Times New Roman" w:eastAsia="宋体" w:hAnsi="宋体"/>
        </w:rPr>
        <w:t>,</w:t>
      </w:r>
      <w:r>
        <w:rPr>
          <w:rFonts w:ascii="Times New Roman" w:eastAsia="宋体" w:hAnsi="宋体" w:hint="eastAsia"/>
        </w:rPr>
        <w:t>简要评述中西方海上商路的开辟。</w:t>
      </w:r>
    </w:p>
    <w:p w:rsidR="00A26300" w:rsidRDefault="00A26300" w:rsidP="00A26300">
      <w:pPr>
        <w:tabs>
          <w:tab w:val="left" w:pos="1871"/>
          <w:tab w:val="left" w:pos="3407"/>
          <w:tab w:val="left" w:pos="4949"/>
          <w:tab w:val="left" w:pos="6599"/>
        </w:tabs>
        <w:rPr>
          <w:rFonts w:ascii="Times New Roman" w:eastAsia="宋体" w:hAnsi="宋体"/>
        </w:rPr>
      </w:pPr>
    </w:p>
    <w:p w:rsidR="00A26300" w:rsidRDefault="00A26300" w:rsidP="00A26300">
      <w:pPr>
        <w:tabs>
          <w:tab w:val="left" w:pos="1871"/>
          <w:tab w:val="left" w:pos="3407"/>
          <w:tab w:val="left" w:pos="4949"/>
          <w:tab w:val="left" w:pos="6599"/>
        </w:tabs>
        <w:rPr>
          <w:rFonts w:ascii="Times New Roman" w:eastAsia="宋体" w:hAnsi="宋体"/>
        </w:rPr>
      </w:pPr>
    </w:p>
    <w:p w:rsidR="00A26300" w:rsidRDefault="00A26300" w:rsidP="00A26300">
      <w:pPr>
        <w:tabs>
          <w:tab w:val="left" w:pos="1871"/>
          <w:tab w:val="left" w:pos="3407"/>
          <w:tab w:val="left" w:pos="4949"/>
          <w:tab w:val="left" w:pos="6599"/>
        </w:tabs>
        <w:rPr>
          <w:rFonts w:ascii="Times New Roman" w:eastAsia="宋体" w:hAnsi="宋体"/>
        </w:rPr>
      </w:pPr>
    </w:p>
    <w:p w:rsidR="00A26300" w:rsidRDefault="00A26300" w:rsidP="00A26300">
      <w:pPr>
        <w:tabs>
          <w:tab w:val="left" w:pos="1871"/>
          <w:tab w:val="left" w:pos="3407"/>
          <w:tab w:val="left" w:pos="4949"/>
          <w:tab w:val="left" w:pos="6599"/>
        </w:tabs>
        <w:rPr>
          <w:rFonts w:ascii="Times New Roman" w:eastAsia="宋体" w:hAnsi="宋体"/>
        </w:rPr>
      </w:pPr>
    </w:p>
    <w:p w:rsidR="00A26300" w:rsidRDefault="00A26300" w:rsidP="00A26300">
      <w:pPr>
        <w:tabs>
          <w:tab w:val="left" w:pos="1871"/>
          <w:tab w:val="left" w:pos="3407"/>
          <w:tab w:val="left" w:pos="4949"/>
          <w:tab w:val="left" w:pos="6599"/>
        </w:tabs>
        <w:rPr>
          <w:rFonts w:ascii="Times New Roman" w:eastAsia="宋体" w:hAnsi="宋体"/>
        </w:rPr>
      </w:pPr>
    </w:p>
    <w:p w:rsidR="00A26300" w:rsidRDefault="00A26300" w:rsidP="00A26300"/>
    <w:p w:rsidR="00A26300" w:rsidRDefault="00A26300" w:rsidP="00A26300">
      <w:pPr>
        <w:jc w:val="center"/>
      </w:pPr>
      <w:r>
        <w:t>答案与解析</w:t>
      </w:r>
    </w:p>
    <w:p w:rsidR="00A26300" w:rsidRPr="00BA529A" w:rsidRDefault="00A26300" w:rsidP="00A26300"/>
    <w:p w:rsidR="00A26300" w:rsidRPr="003C6E32" w:rsidRDefault="00A26300" w:rsidP="00A26300">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45</w:t>
      </w:r>
      <w:r w:rsidRPr="003C6E32">
        <w:rPr>
          <w:rFonts w:ascii="Times New Roman" w:eastAsia="宋体" w:hAnsi="宋体"/>
          <w:sz w:val="32"/>
        </w:rPr>
        <w:t xml:space="preserve">　商路、贸易与文化交流</w:t>
      </w:r>
    </w:p>
    <w:p w:rsidR="00A26300" w:rsidRPr="003C6E32" w:rsidRDefault="00A26300" w:rsidP="00A2630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lastRenderedPageBreak/>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张骞上表指出了西域和位于阿姆河南北地区的居民对中国丝绸的强烈兴趣</w:t>
      </w:r>
      <w:r w:rsidRPr="003C6E32">
        <w:rPr>
          <w:rFonts w:ascii="Times New Roman" w:eastAsia="宋体" w:hAnsi="宋体"/>
          <w:sz w:val="24"/>
        </w:rPr>
        <w:t>,</w:t>
      </w:r>
      <w:r w:rsidRPr="003C6E32">
        <w:rPr>
          <w:rFonts w:ascii="Times New Roman" w:eastAsia="仿宋" w:hAnsi="仿宋"/>
          <w:sz w:val="24"/>
        </w:rPr>
        <w:t>正是这种原因才决定了汉朝向塔里木盆地和帕米尔开拓的重大决策</w:t>
      </w:r>
      <w:r w:rsidRPr="003C6E32">
        <w:rPr>
          <w:rFonts w:ascii="Times New Roman" w:eastAsia="宋体" w:hAnsi="Times New Roman" w:cs="Times New Roman"/>
          <w:sz w:val="24"/>
        </w:rPr>
        <w:t>”</w:t>
      </w:r>
      <w:r w:rsidRPr="003C6E32">
        <w:rPr>
          <w:rFonts w:ascii="Times New Roman" w:eastAsia="仿宋" w:hAnsi="仿宋"/>
          <w:sz w:val="24"/>
        </w:rPr>
        <w:t>说明张骞出使西域推动了汉朝向西域地区的开拓</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汉朝对西域的管辖是通过设立西域都护府实现的</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决定了汉朝向塔里木盆地和帕米尔开拓的重大决策</w:t>
      </w:r>
      <w:r w:rsidRPr="003C6E32">
        <w:rPr>
          <w:rFonts w:ascii="Times New Roman" w:eastAsia="宋体" w:hAnsi="Times New Roman" w:cs="Times New Roman"/>
          <w:sz w:val="24"/>
        </w:rPr>
        <w:t>”</w:t>
      </w:r>
      <w:r w:rsidRPr="003C6E32">
        <w:rPr>
          <w:rFonts w:ascii="Times New Roman" w:eastAsia="仿宋" w:hAnsi="仿宋"/>
          <w:sz w:val="24"/>
        </w:rPr>
        <w:t>说明汉朝还没有实现对西域的管辖</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材料没有涉及汉朝丝织业的发展</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A26300" w:rsidRPr="003C6E32" w:rsidRDefault="00A26300" w:rsidP="00A2630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宋代泉州市舶司是管理对外贸易的机构</w:t>
      </w:r>
      <w:r w:rsidRPr="003C6E32">
        <w:rPr>
          <w:rFonts w:ascii="Times New Roman" w:eastAsia="宋体" w:hAnsi="宋体"/>
          <w:sz w:val="24"/>
        </w:rPr>
        <w:t>,</w:t>
      </w:r>
      <w:r w:rsidRPr="003C6E32">
        <w:rPr>
          <w:rFonts w:ascii="Times New Roman" w:eastAsia="仿宋" w:hAnsi="仿宋"/>
          <w:sz w:val="24"/>
        </w:rPr>
        <w:t>其与明代的开封犹太会堂碑刻</w:t>
      </w:r>
      <w:r w:rsidRPr="003C6E32">
        <w:rPr>
          <w:rFonts w:ascii="Times New Roman" w:eastAsia="宋体" w:hAnsi="宋体"/>
          <w:sz w:val="24"/>
        </w:rPr>
        <w:t>,</w:t>
      </w:r>
      <w:r w:rsidRPr="003C6E32">
        <w:rPr>
          <w:rFonts w:ascii="Times New Roman" w:eastAsia="仿宋" w:hAnsi="仿宋"/>
          <w:sz w:val="24"/>
        </w:rPr>
        <w:t>均可体现中外经济或文化交流</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项正确。题干中的图片因为没有相应的具体数值</w:t>
      </w:r>
      <w:r w:rsidRPr="003C6E32">
        <w:rPr>
          <w:rFonts w:ascii="Times New Roman" w:eastAsia="宋体" w:hAnsi="宋体"/>
          <w:sz w:val="24"/>
        </w:rPr>
        <w:t>,</w:t>
      </w:r>
      <w:r w:rsidRPr="003C6E32">
        <w:rPr>
          <w:rFonts w:ascii="Times New Roman" w:eastAsia="仿宋" w:hAnsi="仿宋"/>
          <w:sz w:val="24"/>
        </w:rPr>
        <w:t>因此不能得出</w:t>
      </w:r>
      <w:r w:rsidRPr="003C6E32">
        <w:rPr>
          <w:rFonts w:ascii="Times New Roman" w:eastAsia="宋体" w:hAnsi="Times New Roman" w:cs="Times New Roman"/>
          <w:sz w:val="24"/>
        </w:rPr>
        <w:t>“</w:t>
      </w:r>
      <w:r w:rsidRPr="003C6E32">
        <w:rPr>
          <w:rFonts w:ascii="Times New Roman" w:eastAsia="仿宋" w:hAnsi="仿宋"/>
          <w:sz w:val="24"/>
        </w:rPr>
        <w:t>发达</w:t>
      </w:r>
      <w:r w:rsidRPr="003C6E32">
        <w:rPr>
          <w:rFonts w:ascii="Times New Roman" w:eastAsia="宋体" w:hAnsi="Times New Roman" w:cs="Times New Roman"/>
          <w:sz w:val="24"/>
        </w:rPr>
        <w:t>”“</w:t>
      </w:r>
      <w:r w:rsidRPr="003C6E32">
        <w:rPr>
          <w:rFonts w:ascii="Times New Roman" w:eastAsia="仿宋" w:hAnsi="仿宋"/>
          <w:sz w:val="24"/>
        </w:rPr>
        <w:t>兴盛</w:t>
      </w:r>
      <w:r w:rsidRPr="003C6E32">
        <w:rPr>
          <w:rFonts w:ascii="Times New Roman" w:eastAsia="宋体" w:hAnsi="Times New Roman" w:cs="Times New Roman"/>
          <w:sz w:val="24"/>
        </w:rPr>
        <w:t>”</w:t>
      </w:r>
      <w:r w:rsidRPr="003C6E32">
        <w:rPr>
          <w:rFonts w:ascii="Times New Roman" w:eastAsia="仿宋" w:hAnsi="仿宋"/>
          <w:sz w:val="24"/>
        </w:rPr>
        <w:t>等结论</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两项排除</w:t>
      </w:r>
      <w:r w:rsidRPr="003C6E32">
        <w:rPr>
          <w:rFonts w:ascii="Times New Roman" w:eastAsia="宋体" w:hAnsi="宋体"/>
          <w:sz w:val="24"/>
        </w:rPr>
        <w:t>;</w:t>
      </w:r>
      <w:r w:rsidRPr="003C6E32">
        <w:rPr>
          <w:rFonts w:ascii="Times New Roman" w:eastAsia="仿宋" w:hAnsi="仿宋"/>
          <w:sz w:val="24"/>
        </w:rPr>
        <w:t>题干的图片未涉及伊斯兰教传入</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A26300" w:rsidRPr="003C6E32" w:rsidRDefault="00A26300" w:rsidP="00A2630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北宋与西部少数民族在经济交往中</w:t>
      </w:r>
      <w:r w:rsidRPr="003C6E32">
        <w:rPr>
          <w:rFonts w:ascii="Times New Roman" w:eastAsia="宋体" w:hAnsi="宋体"/>
          <w:sz w:val="24"/>
        </w:rPr>
        <w:t>,</w:t>
      </w:r>
      <w:r w:rsidRPr="003C6E32">
        <w:rPr>
          <w:rFonts w:ascii="Times New Roman" w:eastAsia="仿宋" w:hAnsi="仿宋"/>
          <w:sz w:val="24"/>
        </w:rPr>
        <w:t>通过贸易取得马、牛、羊等</w:t>
      </w:r>
      <w:r w:rsidRPr="003C6E32">
        <w:rPr>
          <w:rFonts w:ascii="Times New Roman" w:eastAsia="宋体" w:hAnsi="宋体"/>
          <w:sz w:val="24"/>
        </w:rPr>
        <w:t>,</w:t>
      </w:r>
      <w:r w:rsidRPr="003C6E32">
        <w:rPr>
          <w:rFonts w:ascii="Times New Roman" w:eastAsia="仿宋" w:hAnsi="仿宋"/>
          <w:sz w:val="24"/>
        </w:rPr>
        <w:t>少数民族通过贸易获得茶叶、丝绸、瓷器等</w:t>
      </w:r>
      <w:r w:rsidRPr="003C6E32">
        <w:rPr>
          <w:rFonts w:ascii="Times New Roman" w:eastAsia="宋体" w:hAnsi="宋体"/>
          <w:sz w:val="24"/>
        </w:rPr>
        <w:t>,</w:t>
      </w:r>
      <w:r w:rsidRPr="003C6E32">
        <w:rPr>
          <w:rFonts w:ascii="Times New Roman" w:eastAsia="仿宋" w:hAnsi="仿宋"/>
          <w:sz w:val="24"/>
        </w:rPr>
        <w:t>各取所需</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项正确。材料反映的只是茶马贸易</w:t>
      </w:r>
      <w:r w:rsidRPr="003C6E32">
        <w:rPr>
          <w:rFonts w:ascii="Times New Roman" w:eastAsia="宋体" w:hAnsi="宋体"/>
          <w:sz w:val="24"/>
        </w:rPr>
        <w:t>,</w:t>
      </w:r>
      <w:r w:rsidRPr="003C6E32">
        <w:rPr>
          <w:rFonts w:ascii="Times New Roman" w:eastAsia="仿宋" w:hAnsi="仿宋"/>
          <w:sz w:val="24"/>
        </w:rPr>
        <w:t>不能体现中原地区传统生活方式的改变和少数民族经济结构的变化</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w:t>
      </w:r>
      <w:r w:rsidRPr="003C6E32">
        <w:rPr>
          <w:rFonts w:ascii="Times New Roman" w:eastAsia="宋体" w:hAnsi="宋体"/>
          <w:sz w:val="24"/>
        </w:rPr>
        <w:t>;</w:t>
      </w:r>
      <w:r w:rsidRPr="003C6E32">
        <w:rPr>
          <w:rFonts w:ascii="Times New Roman" w:eastAsia="仿宋" w:hAnsi="仿宋"/>
          <w:sz w:val="24"/>
        </w:rPr>
        <w:t>宋朝当时经济繁荣</w:t>
      </w:r>
      <w:r w:rsidRPr="003C6E32">
        <w:rPr>
          <w:rFonts w:ascii="Times New Roman" w:eastAsia="宋体" w:hAnsi="宋体"/>
          <w:sz w:val="24"/>
        </w:rPr>
        <w:t>,</w:t>
      </w:r>
      <w:r w:rsidRPr="003C6E32">
        <w:rPr>
          <w:rFonts w:ascii="Times New Roman" w:eastAsia="仿宋" w:hAnsi="仿宋"/>
          <w:sz w:val="24"/>
        </w:rPr>
        <w:t>政府主要财政来源不是边界贸易</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C</w:t>
      </w:r>
      <w:r w:rsidRPr="003C6E32">
        <w:rPr>
          <w:rFonts w:ascii="Times New Roman" w:eastAsia="仿宋" w:hAnsi="仿宋"/>
          <w:sz w:val="24"/>
        </w:rPr>
        <w:t>项。</w:t>
      </w:r>
    </w:p>
    <w:p w:rsidR="00A26300" w:rsidRPr="003C6E32" w:rsidRDefault="00A26300" w:rsidP="00A2630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丝绸之路传播了东西方的物质文明和技术文明</w:t>
      </w:r>
      <w:r w:rsidRPr="003C6E32">
        <w:rPr>
          <w:rFonts w:ascii="Times New Roman" w:eastAsia="宋体" w:hAnsi="宋体"/>
          <w:sz w:val="24"/>
        </w:rPr>
        <w:t>,</w:t>
      </w:r>
      <w:r w:rsidRPr="003C6E32">
        <w:rPr>
          <w:rFonts w:ascii="Times New Roman" w:eastAsia="仿宋" w:hAnsi="仿宋"/>
          <w:sz w:val="24"/>
        </w:rPr>
        <w:t>丰富了世界人民的物质生活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项脱离材料主旨</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w:t>
      </w:r>
      <w:r w:rsidRPr="003C6E32">
        <w:rPr>
          <w:rFonts w:ascii="Times New Roman" w:eastAsia="仿宋" w:hAnsi="仿宋"/>
          <w:sz w:val="24"/>
        </w:rPr>
        <w:t>丝绸之路是商路</w:t>
      </w:r>
      <w:r w:rsidRPr="003C6E32">
        <w:rPr>
          <w:rFonts w:ascii="Times New Roman" w:eastAsia="宋体" w:hAnsi="宋体"/>
          <w:sz w:val="24"/>
        </w:rPr>
        <w:t>,</w:t>
      </w:r>
      <w:r w:rsidRPr="003C6E32">
        <w:rPr>
          <w:rFonts w:ascii="Times New Roman" w:eastAsia="仿宋" w:hAnsi="仿宋"/>
          <w:sz w:val="24"/>
        </w:rPr>
        <w:t>并未拓展汉朝的统治区域</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;D</w:t>
      </w:r>
      <w:r w:rsidRPr="003C6E32">
        <w:rPr>
          <w:rFonts w:ascii="Times New Roman" w:eastAsia="仿宋" w:hAnsi="仿宋"/>
          <w:sz w:val="24"/>
        </w:rPr>
        <w:t>项与题干无关</w:t>
      </w:r>
      <w:r w:rsidRPr="003C6E32">
        <w:rPr>
          <w:rFonts w:ascii="Times New Roman" w:eastAsia="宋体" w:hAnsi="宋体"/>
          <w:sz w:val="24"/>
        </w:rPr>
        <w:t>,</w:t>
      </w:r>
      <w:r w:rsidRPr="003C6E32">
        <w:rPr>
          <w:rFonts w:ascii="Times New Roman" w:eastAsia="仿宋" w:hAnsi="仿宋"/>
          <w:sz w:val="24"/>
        </w:rPr>
        <w:t>故排除。</w:t>
      </w:r>
    </w:p>
    <w:p w:rsidR="00A26300" w:rsidRPr="003C6E32" w:rsidRDefault="00A26300" w:rsidP="00A2630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新航路的开辟使以西欧为中心的世界市场初步形成</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葡萄牙和西班牙开辟新航路主要是为了满足西欧资本主义经济发展的需要</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统一的世界市场最终形成是在</w:t>
      </w:r>
      <w:r w:rsidRPr="003C6E32">
        <w:rPr>
          <w:rFonts w:ascii="Times New Roman" w:eastAsia="宋体" w:hAnsi="宋体"/>
          <w:sz w:val="24"/>
        </w:rPr>
        <w:t>19</w:t>
      </w:r>
      <w:r w:rsidRPr="003C6E32">
        <w:rPr>
          <w:rFonts w:ascii="Times New Roman" w:eastAsia="仿宋" w:hAnsi="仿宋"/>
          <w:sz w:val="24"/>
        </w:rPr>
        <w:t>世纪末</w:t>
      </w:r>
      <w:r w:rsidRPr="003C6E32">
        <w:rPr>
          <w:rFonts w:ascii="Times New Roman" w:eastAsia="宋体" w:hAnsi="宋体"/>
          <w:sz w:val="24"/>
        </w:rPr>
        <w:t>20</w:t>
      </w:r>
      <w:r w:rsidRPr="003C6E32">
        <w:rPr>
          <w:rFonts w:ascii="Times New Roman" w:eastAsia="仿宋" w:hAnsi="仿宋"/>
          <w:sz w:val="24"/>
        </w:rPr>
        <w:t>世纪初</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新航路开辟时</w:t>
      </w:r>
      <w:r w:rsidRPr="003C6E32">
        <w:rPr>
          <w:rFonts w:ascii="Times New Roman" w:eastAsia="宋体" w:hAnsi="宋体"/>
          <w:sz w:val="24"/>
        </w:rPr>
        <w:t>,</w:t>
      </w:r>
      <w:r w:rsidRPr="003C6E32">
        <w:rPr>
          <w:rFonts w:ascii="Times New Roman" w:eastAsia="仿宋" w:hAnsi="仿宋"/>
          <w:sz w:val="24"/>
        </w:rPr>
        <w:t>中国还掌握着对外贸易的主动权</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A26300" w:rsidRPr="003C6E32" w:rsidRDefault="00A26300" w:rsidP="00A2630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一种与机器生产中心相适应的新的国际分工产生了</w:t>
      </w:r>
      <w:r w:rsidRPr="003C6E32">
        <w:rPr>
          <w:rFonts w:ascii="Times New Roman" w:eastAsia="宋体" w:hAnsi="宋体"/>
          <w:sz w:val="24"/>
        </w:rPr>
        <w:t>,</w:t>
      </w:r>
      <w:r w:rsidRPr="003C6E32">
        <w:rPr>
          <w:rFonts w:ascii="Times New Roman" w:eastAsia="仿宋" w:hAnsi="仿宋"/>
          <w:sz w:val="24"/>
        </w:rPr>
        <w:t>它使地球一部分转变为主要从事农业的生产地区</w:t>
      </w:r>
      <w:r w:rsidRPr="003C6E32">
        <w:rPr>
          <w:rFonts w:ascii="Times New Roman" w:eastAsia="宋体" w:hAnsi="宋体"/>
          <w:sz w:val="24"/>
        </w:rPr>
        <w:t>,</w:t>
      </w:r>
      <w:r w:rsidRPr="003C6E32">
        <w:rPr>
          <w:rFonts w:ascii="Times New Roman" w:eastAsia="仿宋" w:hAnsi="仿宋"/>
          <w:sz w:val="24"/>
        </w:rPr>
        <w:t>以服务于另一部分主要从事工业的生产地区</w:t>
      </w:r>
      <w:r w:rsidRPr="003C6E32">
        <w:rPr>
          <w:rFonts w:ascii="Times New Roman" w:eastAsia="宋体" w:hAnsi="Times New Roman" w:cs="Times New Roman"/>
          <w:sz w:val="24"/>
        </w:rPr>
        <w:t>”</w:t>
      </w:r>
      <w:r w:rsidRPr="003C6E32">
        <w:rPr>
          <w:rFonts w:ascii="Times New Roman" w:eastAsia="仿宋" w:hAnsi="仿宋"/>
          <w:sz w:val="24"/>
        </w:rPr>
        <w:t>可以看出</w:t>
      </w:r>
      <w:r w:rsidRPr="003C6E32">
        <w:rPr>
          <w:rFonts w:ascii="Times New Roman" w:eastAsia="宋体" w:hAnsi="宋体"/>
          <w:sz w:val="24"/>
        </w:rPr>
        <w:t>,</w:t>
      </w:r>
      <w:r w:rsidRPr="003C6E32">
        <w:rPr>
          <w:rFonts w:ascii="Times New Roman" w:eastAsia="仿宋" w:hAnsi="仿宋"/>
          <w:sz w:val="24"/>
        </w:rPr>
        <w:t>马克思认为工业革命将世界区域划分为两部分</w:t>
      </w:r>
      <w:r w:rsidRPr="003C6E32">
        <w:rPr>
          <w:rFonts w:ascii="Times New Roman" w:eastAsia="宋体" w:hAnsi="宋体"/>
          <w:sz w:val="24"/>
        </w:rPr>
        <w:t>,</w:t>
      </w:r>
      <w:r w:rsidRPr="003C6E32">
        <w:rPr>
          <w:rFonts w:ascii="Times New Roman" w:eastAsia="仿宋" w:hAnsi="仿宋"/>
          <w:sz w:val="24"/>
        </w:rPr>
        <w:t>一个是商品市场和原料产地所在</w:t>
      </w:r>
      <w:r w:rsidRPr="003C6E32">
        <w:rPr>
          <w:rFonts w:ascii="Times New Roman" w:eastAsia="宋体" w:hAnsi="宋体"/>
          <w:sz w:val="24"/>
        </w:rPr>
        <w:t>,</w:t>
      </w:r>
      <w:r w:rsidRPr="003C6E32">
        <w:rPr>
          <w:rFonts w:ascii="Times New Roman" w:eastAsia="仿宋" w:hAnsi="仿宋"/>
          <w:sz w:val="24"/>
        </w:rPr>
        <w:t>一个是商品输出的位置</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p>
    <w:p w:rsidR="00A26300" w:rsidRPr="003C6E32" w:rsidRDefault="00A26300" w:rsidP="00A2630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从题干中的</w:t>
      </w:r>
      <w:r w:rsidRPr="003C6E32">
        <w:rPr>
          <w:rFonts w:ascii="Times New Roman" w:eastAsia="宋体" w:hAnsi="Times New Roman" w:cs="Times New Roman"/>
          <w:sz w:val="24"/>
        </w:rPr>
        <w:t>“</w:t>
      </w:r>
      <w:r w:rsidRPr="003C6E32">
        <w:rPr>
          <w:rFonts w:ascii="Times New Roman" w:eastAsia="仿宋" w:hAnsi="仿宋"/>
          <w:sz w:val="24"/>
        </w:rPr>
        <w:t>生活中很少有比把时间用在名为下午茶的仪式上更令人惬意的事了</w:t>
      </w:r>
      <w:r w:rsidRPr="003C6E32">
        <w:rPr>
          <w:rFonts w:ascii="Times New Roman" w:eastAsia="宋体" w:hAnsi="Times New Roman" w:cs="Times New Roman"/>
          <w:sz w:val="24"/>
        </w:rPr>
        <w:t>”</w:t>
      </w:r>
      <w:r w:rsidRPr="003C6E32">
        <w:rPr>
          <w:rFonts w:ascii="Times New Roman" w:eastAsia="仿宋" w:hAnsi="仿宋"/>
          <w:sz w:val="24"/>
        </w:rPr>
        <w:t>可得出</w:t>
      </w:r>
      <w:r w:rsidRPr="003C6E32">
        <w:rPr>
          <w:rFonts w:ascii="Times New Roman" w:eastAsia="宋体" w:hAnsi="宋体"/>
          <w:sz w:val="24"/>
        </w:rPr>
        <w:t>,</w:t>
      </w:r>
      <w:r w:rsidRPr="003C6E32">
        <w:rPr>
          <w:rFonts w:ascii="Times New Roman" w:eastAsia="仿宋" w:hAnsi="仿宋"/>
          <w:sz w:val="24"/>
        </w:rPr>
        <w:t>英国的下午茶仪式是为了惬意地度过下午的某段时光</w:t>
      </w:r>
      <w:r w:rsidRPr="003C6E32">
        <w:rPr>
          <w:rFonts w:ascii="Times New Roman" w:eastAsia="宋体" w:hAnsi="宋体"/>
          <w:sz w:val="24"/>
        </w:rPr>
        <w:t>,</w:t>
      </w:r>
      <w:r w:rsidRPr="003C6E32">
        <w:rPr>
          <w:rFonts w:ascii="Times New Roman" w:eastAsia="仿宋" w:hAnsi="仿宋"/>
          <w:sz w:val="24"/>
        </w:rPr>
        <w:t>从图中可看出两位贵妇人在优雅地喝着下午茶</w:t>
      </w:r>
      <w:r w:rsidRPr="003C6E32">
        <w:rPr>
          <w:rFonts w:ascii="Times New Roman" w:eastAsia="宋体" w:hAnsi="宋体"/>
          <w:sz w:val="24"/>
        </w:rPr>
        <w:t>,</w:t>
      </w:r>
      <w:r w:rsidRPr="003C6E32">
        <w:rPr>
          <w:rFonts w:ascii="Times New Roman" w:eastAsia="仿宋" w:hAnsi="仿宋"/>
          <w:sz w:val="24"/>
        </w:rPr>
        <w:t>由此可知当时的下午茶是英国上流社会时髦的一种社交形式</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项正确。材料说明下午茶是一种社交形式</w:t>
      </w:r>
      <w:r w:rsidRPr="003C6E32">
        <w:rPr>
          <w:rFonts w:ascii="Times New Roman" w:eastAsia="宋体" w:hAnsi="宋体"/>
          <w:sz w:val="24"/>
        </w:rPr>
        <w:t>,</w:t>
      </w:r>
      <w:r w:rsidRPr="003C6E32">
        <w:rPr>
          <w:rFonts w:ascii="Times New Roman" w:eastAsia="仿宋" w:hAnsi="仿宋"/>
          <w:sz w:val="24"/>
        </w:rPr>
        <w:t>没有体现炫耀财富身份的意图</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图中两位不是工薪阶层</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从题干材料及图片中无法看出是否是在高档酒店举行大型舞会</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A26300" w:rsidRPr="003C6E32" w:rsidRDefault="00A26300" w:rsidP="00A2630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题干中的时间是</w:t>
      </w:r>
      <w:r w:rsidRPr="003C6E32">
        <w:rPr>
          <w:rFonts w:ascii="Times New Roman" w:eastAsia="宋体" w:hAnsi="宋体"/>
          <w:sz w:val="24"/>
        </w:rPr>
        <w:t>18</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当时中国还未进入近代社会</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从题干中</w:t>
      </w:r>
      <w:r w:rsidRPr="003C6E32">
        <w:rPr>
          <w:rFonts w:ascii="Times New Roman" w:eastAsia="宋体" w:hAnsi="Times New Roman" w:cs="Times New Roman"/>
          <w:sz w:val="24"/>
        </w:rPr>
        <w:t>“</w:t>
      </w:r>
      <w:r w:rsidRPr="003C6E32">
        <w:rPr>
          <w:rFonts w:ascii="Times New Roman" w:eastAsia="仿宋" w:hAnsi="仿宋"/>
          <w:sz w:val="24"/>
        </w:rPr>
        <w:t>进贡给乾隆皇帝的礼物</w:t>
      </w:r>
      <w:r w:rsidRPr="003C6E32">
        <w:rPr>
          <w:rFonts w:ascii="Times New Roman" w:eastAsia="宋体" w:hAnsi="Times New Roman" w:cs="Times New Roman"/>
          <w:sz w:val="24"/>
        </w:rPr>
        <w:t>”“</w:t>
      </w:r>
      <w:r w:rsidRPr="003C6E32">
        <w:rPr>
          <w:rFonts w:ascii="Times New Roman" w:eastAsia="仿宋" w:hAnsi="仿宋"/>
          <w:sz w:val="24"/>
        </w:rPr>
        <w:t>八方向化</w:t>
      </w:r>
      <w:r w:rsidRPr="003C6E32">
        <w:rPr>
          <w:rFonts w:ascii="Times New Roman" w:eastAsia="宋体" w:hAnsi="宋体"/>
          <w:sz w:val="24"/>
        </w:rPr>
        <w:t>,</w:t>
      </w:r>
      <w:r w:rsidRPr="003C6E32">
        <w:rPr>
          <w:rFonts w:ascii="Times New Roman" w:eastAsia="仿宋" w:hAnsi="仿宋"/>
          <w:sz w:val="24"/>
        </w:rPr>
        <w:t>九土来王</w:t>
      </w:r>
      <w:r w:rsidRPr="003C6E32">
        <w:rPr>
          <w:rFonts w:ascii="Times New Roman" w:eastAsia="宋体" w:hAnsi="Times New Roman" w:cs="Times New Roman"/>
          <w:sz w:val="24"/>
        </w:rPr>
        <w:t>”</w:t>
      </w:r>
      <w:r w:rsidRPr="003C6E32">
        <w:rPr>
          <w:rFonts w:ascii="Times New Roman" w:eastAsia="仿宋" w:hAnsi="仿宋"/>
          <w:sz w:val="24"/>
        </w:rPr>
        <w:t>可看出该贡品迎合了乾隆皇帝固有的</w:t>
      </w:r>
      <w:r w:rsidRPr="003C6E32">
        <w:rPr>
          <w:rFonts w:ascii="Times New Roman" w:eastAsia="宋体" w:hAnsi="Times New Roman" w:cs="Times New Roman"/>
          <w:sz w:val="24"/>
        </w:rPr>
        <w:t>“</w:t>
      </w:r>
      <w:r w:rsidRPr="003C6E32">
        <w:rPr>
          <w:rFonts w:ascii="Times New Roman" w:eastAsia="仿宋" w:hAnsi="仿宋"/>
          <w:sz w:val="24"/>
        </w:rPr>
        <w:t>天朝上国</w:t>
      </w:r>
      <w:r w:rsidRPr="003C6E32">
        <w:rPr>
          <w:rFonts w:ascii="Times New Roman" w:eastAsia="宋体" w:hAnsi="Times New Roman" w:cs="Times New Roman"/>
          <w:sz w:val="24"/>
        </w:rPr>
        <w:t>”</w:t>
      </w:r>
      <w:r w:rsidRPr="003C6E32">
        <w:rPr>
          <w:rFonts w:ascii="Times New Roman" w:eastAsia="仿宋" w:hAnsi="仿宋"/>
          <w:sz w:val="24"/>
        </w:rPr>
        <w:t>的思想观念</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单从一件贡品不能得知全球贸易网络是否形成</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题干中没有对比</w:t>
      </w:r>
      <w:r w:rsidRPr="003C6E32">
        <w:rPr>
          <w:rFonts w:ascii="Times New Roman" w:eastAsia="宋体" w:hAnsi="宋体"/>
          <w:sz w:val="24"/>
        </w:rPr>
        <w:t>,</w:t>
      </w:r>
      <w:r w:rsidRPr="003C6E32">
        <w:rPr>
          <w:rFonts w:ascii="Times New Roman" w:eastAsia="仿宋" w:hAnsi="仿宋"/>
          <w:sz w:val="24"/>
        </w:rPr>
        <w:t>不能得出</w:t>
      </w:r>
      <w:r w:rsidRPr="003C6E32">
        <w:rPr>
          <w:rFonts w:ascii="Times New Roman" w:eastAsia="宋体" w:hAnsi="Times New Roman" w:cs="Times New Roman"/>
          <w:sz w:val="24"/>
        </w:rPr>
        <w:t>“</w:t>
      </w:r>
      <w:r w:rsidRPr="003C6E32">
        <w:rPr>
          <w:rFonts w:ascii="Times New Roman" w:eastAsia="仿宋" w:hAnsi="仿宋"/>
          <w:sz w:val="24"/>
        </w:rPr>
        <w:t>朝贡体系的范围扩大</w:t>
      </w:r>
      <w:r w:rsidRPr="003C6E32">
        <w:rPr>
          <w:rFonts w:ascii="Times New Roman" w:eastAsia="宋体" w:hAnsi="Times New Roman" w:cs="Times New Roman"/>
          <w:sz w:val="24"/>
        </w:rPr>
        <w:t>”</w:t>
      </w:r>
      <w:r w:rsidRPr="003C6E32">
        <w:rPr>
          <w:rFonts w:ascii="Times New Roman" w:eastAsia="仿宋" w:hAnsi="仿宋"/>
          <w:sz w:val="24"/>
        </w:rPr>
        <w:t>的结论</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A26300" w:rsidRPr="003C6E32" w:rsidRDefault="00A26300" w:rsidP="00A2630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宋体"/>
          <w:sz w:val="24"/>
        </w:rPr>
        <w:t>官商结合的单向贸易</w:t>
      </w:r>
      <w:r w:rsidRPr="003C6E32">
        <w:rPr>
          <w:rFonts w:ascii="Times New Roman" w:eastAsia="宋体" w:hAnsi="宋体"/>
          <w:sz w:val="24"/>
        </w:rPr>
        <w:t>,</w:t>
      </w:r>
      <w:r w:rsidRPr="003C6E32">
        <w:rPr>
          <w:rFonts w:ascii="Times New Roman" w:eastAsia="宋体" w:hAnsi="宋体"/>
          <w:sz w:val="24"/>
        </w:rPr>
        <w:t>以奢侈品为主</w:t>
      </w:r>
      <w:r w:rsidRPr="003C6E32">
        <w:rPr>
          <w:rFonts w:ascii="Times New Roman" w:eastAsia="宋体" w:hAnsi="宋体"/>
          <w:sz w:val="24"/>
        </w:rPr>
        <w:t>;</w:t>
      </w:r>
      <w:r w:rsidRPr="003C6E32">
        <w:rPr>
          <w:rFonts w:ascii="Times New Roman" w:eastAsia="宋体" w:hAnsi="宋体"/>
          <w:sz w:val="24"/>
        </w:rPr>
        <w:t>交往国家侧重于亚洲国家</w:t>
      </w:r>
      <w:r w:rsidRPr="003C6E32">
        <w:rPr>
          <w:rFonts w:ascii="Times New Roman" w:eastAsia="宋体" w:hAnsi="宋体"/>
          <w:sz w:val="24"/>
        </w:rPr>
        <w:t>;</w:t>
      </w:r>
      <w:r w:rsidRPr="003C6E32">
        <w:rPr>
          <w:rFonts w:ascii="Times New Roman" w:eastAsia="宋体" w:hAnsi="宋体"/>
          <w:sz w:val="24"/>
        </w:rPr>
        <w:t>以友好交往为主</w:t>
      </w:r>
      <w:r w:rsidRPr="003C6E32">
        <w:rPr>
          <w:rFonts w:ascii="Times New Roman" w:eastAsia="宋体" w:hAnsi="宋体"/>
          <w:sz w:val="24"/>
        </w:rPr>
        <w:t>;</w:t>
      </w:r>
      <w:r w:rsidRPr="003C6E32">
        <w:rPr>
          <w:rFonts w:ascii="Times New Roman" w:eastAsia="宋体" w:hAnsi="宋体"/>
          <w:sz w:val="24"/>
        </w:rPr>
        <w:t>贸易量远逊于陆上丝绸之路。</w:t>
      </w:r>
    </w:p>
    <w:p w:rsidR="00A26300" w:rsidRPr="003C6E32" w:rsidRDefault="00A26300" w:rsidP="00A26300">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状况</w:t>
      </w:r>
      <w:r w:rsidRPr="003C6E32">
        <w:rPr>
          <w:rFonts w:ascii="Times New Roman" w:eastAsia="宋体" w:hAnsi="宋体"/>
          <w:sz w:val="24"/>
        </w:rPr>
        <w:t>:</w:t>
      </w:r>
      <w:r w:rsidRPr="003C6E32">
        <w:rPr>
          <w:rFonts w:ascii="Times New Roman" w:eastAsia="宋体" w:hAnsi="宋体"/>
          <w:sz w:val="24"/>
        </w:rPr>
        <w:t>殖民扩张加剧</w:t>
      </w:r>
      <w:r w:rsidRPr="003C6E32">
        <w:rPr>
          <w:rFonts w:ascii="Times New Roman" w:eastAsia="宋体" w:hAnsi="宋体"/>
          <w:sz w:val="24"/>
        </w:rPr>
        <w:t>,</w:t>
      </w:r>
      <w:r w:rsidRPr="003C6E32">
        <w:rPr>
          <w:rFonts w:ascii="Times New Roman" w:eastAsia="宋体" w:hAnsi="宋体"/>
          <w:sz w:val="24"/>
        </w:rPr>
        <w:t>许多地区成为白人属地</w:t>
      </w:r>
      <w:r w:rsidRPr="003C6E32">
        <w:rPr>
          <w:rFonts w:ascii="Times New Roman" w:eastAsia="宋体" w:hAnsi="宋体"/>
          <w:sz w:val="24"/>
        </w:rPr>
        <w:t>;</w:t>
      </w:r>
      <w:r w:rsidRPr="003C6E32">
        <w:rPr>
          <w:rFonts w:ascii="Times New Roman" w:eastAsia="宋体" w:hAnsi="宋体"/>
          <w:sz w:val="24"/>
        </w:rPr>
        <w:t>欧洲文化对殖民地的渗透加深</w:t>
      </w:r>
      <w:r w:rsidRPr="003C6E32">
        <w:rPr>
          <w:rFonts w:ascii="Times New Roman" w:eastAsia="宋体" w:hAnsi="宋体"/>
          <w:sz w:val="24"/>
        </w:rPr>
        <w:t>;</w:t>
      </w:r>
      <w:r w:rsidRPr="003C6E32">
        <w:rPr>
          <w:rFonts w:ascii="Times New Roman" w:eastAsia="宋体" w:hAnsi="宋体"/>
          <w:sz w:val="24"/>
        </w:rPr>
        <w:t>以欧洲为中心的世界市场初步形成。</w:t>
      </w:r>
    </w:p>
    <w:p w:rsidR="00A26300" w:rsidRPr="003C6E32" w:rsidRDefault="00A26300" w:rsidP="00A26300">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评述</w:t>
      </w:r>
      <w:r w:rsidRPr="003C6E32">
        <w:rPr>
          <w:rFonts w:ascii="Times New Roman" w:eastAsia="宋体" w:hAnsi="宋体"/>
          <w:sz w:val="24"/>
        </w:rPr>
        <w:t>:</w:t>
      </w:r>
      <w:r w:rsidRPr="003C6E32">
        <w:rPr>
          <w:rFonts w:ascii="Times New Roman" w:eastAsia="宋体" w:hAnsi="宋体"/>
          <w:sz w:val="24"/>
        </w:rPr>
        <w:t>中国海上商路的开辟早于西方</w:t>
      </w:r>
      <w:r w:rsidRPr="003C6E32">
        <w:rPr>
          <w:rFonts w:ascii="Times New Roman" w:eastAsia="宋体" w:hAnsi="宋体"/>
          <w:sz w:val="24"/>
        </w:rPr>
        <w:t>,</w:t>
      </w:r>
      <w:r w:rsidRPr="003C6E32">
        <w:rPr>
          <w:rFonts w:ascii="Times New Roman" w:eastAsia="宋体" w:hAnsi="宋体"/>
          <w:sz w:val="24"/>
        </w:rPr>
        <w:t>但其发展日渐落后于西方</w:t>
      </w:r>
      <w:r w:rsidRPr="003C6E32">
        <w:rPr>
          <w:rFonts w:ascii="Times New Roman" w:eastAsia="宋体" w:hAnsi="宋体"/>
          <w:sz w:val="24"/>
        </w:rPr>
        <w:t>;</w:t>
      </w:r>
      <w:r w:rsidRPr="003C6E32">
        <w:rPr>
          <w:rFonts w:ascii="Times New Roman" w:eastAsia="宋体" w:hAnsi="宋体"/>
          <w:sz w:val="24"/>
        </w:rPr>
        <w:t>中西方不同的社会制度和经济结构是造成海上商路发展差异的根源</w:t>
      </w:r>
      <w:r w:rsidRPr="003C6E32">
        <w:rPr>
          <w:rFonts w:ascii="Times New Roman" w:eastAsia="宋体" w:hAnsi="宋体"/>
          <w:sz w:val="24"/>
        </w:rPr>
        <w:t>;</w:t>
      </w:r>
      <w:r w:rsidRPr="003C6E32">
        <w:rPr>
          <w:rFonts w:ascii="Times New Roman" w:eastAsia="宋体" w:hAnsi="宋体"/>
          <w:sz w:val="24"/>
        </w:rPr>
        <w:t>海上商路的开辟加快了中西方经济文化的交流。</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213" w:rsidRDefault="00B42213">
      <w:r>
        <w:separator/>
      </w:r>
    </w:p>
  </w:endnote>
  <w:endnote w:type="continuationSeparator" w:id="1">
    <w:p w:rsidR="00B42213" w:rsidRDefault="00B422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213" w:rsidRDefault="00B42213">
      <w:r>
        <w:separator/>
      </w:r>
    </w:p>
  </w:footnote>
  <w:footnote w:type="continuationSeparator" w:id="1">
    <w:p w:rsidR="00B42213" w:rsidRDefault="00B422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A2630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1FA0"/>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630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2213"/>
    <w:rsid w:val="00B4428E"/>
    <w:rsid w:val="00B53802"/>
    <w:rsid w:val="00B70860"/>
    <w:rsid w:val="00B854C7"/>
    <w:rsid w:val="00B90A2A"/>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449B8"/>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3ED9"/>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630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A26300"/>
    <w:pPr>
      <w:outlineLvl w:val="4"/>
    </w:pPr>
  </w:style>
</w:styles>
</file>

<file path=word/webSettings.xml><?xml version="1.0" encoding="utf-8"?>
<w:webSettings xmlns:r="http://schemas.openxmlformats.org/officeDocument/2006/relationships" xmlns:w="http://schemas.openxmlformats.org/wordprocessingml/2006/main">
  <w:divs>
    <w:div w:id="15265533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FF1E3-F2F5-40AF-AE43-7467E1199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2021-02-27T07:44:00Z</dcterms:created>
  <dcterms:modified xsi:type="dcterms:W3CDTF">2022-04-26T06:18:00Z</dcterms:modified>
</cp:coreProperties>
</file>